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25A6E" w:rsidRPr="00425A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5A6E" w:rsidRPr="00425A6E" w:rsidRDefault="00425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25A6E">
              <w:rPr>
                <w:rFonts w:ascii="Times New Roman" w:hAnsi="Times New Roman" w:cs="Times New Roman"/>
                <w:sz w:val="24"/>
                <w:szCs w:val="24"/>
              </w:rPr>
              <w:t>20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5A6E" w:rsidRPr="00425A6E" w:rsidRDefault="00425A6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E">
              <w:rPr>
                <w:rFonts w:ascii="Times New Roman" w:hAnsi="Times New Roman" w:cs="Times New Roman"/>
                <w:sz w:val="24"/>
                <w:szCs w:val="24"/>
              </w:rPr>
              <w:t>N 85-з</w:t>
            </w:r>
          </w:p>
        </w:tc>
      </w:tr>
    </w:tbl>
    <w:p w:rsidR="00425A6E" w:rsidRPr="00425A6E" w:rsidRDefault="00425A6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ЗАКОН</w:t>
      </w:r>
    </w:p>
    <w:p w:rsidR="00425A6E" w:rsidRPr="00425A6E" w:rsidRDefault="00425A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425A6E" w:rsidRPr="00425A6E" w:rsidRDefault="00425A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ОБ ОТДЕЛЬНЫХ ВОПРОСАХ ГОСУДАРСТВЕННОЙ ПОДДЕРЖКИ</w:t>
      </w:r>
    </w:p>
    <w:p w:rsidR="00425A6E" w:rsidRPr="00425A6E" w:rsidRDefault="00425A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ВЕДЕНИЯ САДОВОДСТВА И ОГОРОДНИЧЕСТВА НА ТЕРРИТОРИИ</w:t>
      </w:r>
    </w:p>
    <w:p w:rsidR="00425A6E" w:rsidRPr="00425A6E" w:rsidRDefault="00425A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5A6E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425A6E" w:rsidRPr="00425A6E" w:rsidRDefault="00425A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Ярославской</w:t>
      </w:r>
    </w:p>
    <w:p w:rsidR="00425A6E" w:rsidRPr="00425A6E" w:rsidRDefault="00425A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областной Думой</w:t>
      </w:r>
    </w:p>
    <w:p w:rsidR="00425A6E" w:rsidRPr="00425A6E" w:rsidRDefault="00425A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14 декабря 2018 года</w:t>
      </w: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Федеральным </w:t>
      </w:r>
      <w:hyperlink r:id="rId5" w:history="1">
        <w:r w:rsidRPr="00425A6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25A6E">
        <w:rPr>
          <w:rFonts w:ascii="Times New Roman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регулирует отдельные вопросы государственной поддержки ведения садоводства и огородничества на территории Ярославской области.</w:t>
      </w: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Статья 2. Основные термины и понятия</w:t>
      </w: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 xml:space="preserve">Основные термины и понятия, используемые в настоящем Законе, по своему объему и содержанию соответствуют терминам и понятиям, используемым в Федеральном </w:t>
      </w:r>
      <w:hyperlink r:id="rId6" w:history="1">
        <w:r w:rsidRPr="00425A6E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425A6E">
        <w:rPr>
          <w:rFonts w:ascii="Times New Roman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Статья 3. Основные цели и принципы государственной поддержки ведения садоводства и огородничества</w:t>
      </w: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1. Основными целями государственной поддержки ведения садоводства и огородничества являются:</w:t>
      </w:r>
    </w:p>
    <w:p w:rsidR="00425A6E" w:rsidRPr="00425A6E" w:rsidRDefault="00425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1) обеспечение реализации прав граждан в области садоводства и огородничества;</w:t>
      </w:r>
    </w:p>
    <w:p w:rsidR="00425A6E" w:rsidRPr="00425A6E" w:rsidRDefault="00425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2) обеспечение благоприятных условий для развития садоводства и огородничества.</w:t>
      </w:r>
    </w:p>
    <w:p w:rsidR="00425A6E" w:rsidRPr="00425A6E" w:rsidRDefault="00425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2. Основными принципами государственной поддержки ведения садоводства и огородничества являются:</w:t>
      </w:r>
    </w:p>
    <w:p w:rsidR="00425A6E" w:rsidRPr="00425A6E" w:rsidRDefault="00425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1) ответственность органов государственной власти Ярославской области за обеспечение благоприятных условий для развития садоводства и огородничества;</w:t>
      </w:r>
    </w:p>
    <w:p w:rsidR="00425A6E" w:rsidRPr="00425A6E" w:rsidRDefault="00425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2) участие представителей садоводческих и огороднических некоммерческих товариществ, союзов некоммерческих организаций, выражающих интересы садоводов, огородников и садоводческих и огороднических некоммерческих товариществ, в формировании и реализации социально-экономической политики Ярославской области в сфере государственной поддержки ведения садоводства и огородничества, а также в экспертизе проектов нормативных правовых актов в данной сфере;</w:t>
      </w:r>
    </w:p>
    <w:p w:rsidR="00425A6E" w:rsidRPr="00425A6E" w:rsidRDefault="00425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lastRenderedPageBreak/>
        <w:t>3) обеспечение равного доступа к получению государственной поддержки в соответствии с условиями ее предоставления;</w:t>
      </w:r>
    </w:p>
    <w:p w:rsidR="00425A6E" w:rsidRPr="00425A6E" w:rsidRDefault="00425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4) адресность и целевой характер использования средств государственной поддержки;</w:t>
      </w:r>
    </w:p>
    <w:p w:rsidR="00425A6E" w:rsidRPr="00425A6E" w:rsidRDefault="00425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5) безвозмездность и безвозвратность использования средств, направленных на государственную поддержку.</w:t>
      </w: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Статья 4. Приоритетные направления государственной поддержки ведения садоводства и огородничества на территории Ярославской области</w:t>
      </w: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Государственная поддержка ведения садоводства и огородничества на территории Ярославской области осуществляется по следующим приоритетным направлениям:</w:t>
      </w:r>
    </w:p>
    <w:p w:rsidR="00425A6E" w:rsidRPr="00425A6E" w:rsidRDefault="00425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1) развитие инженерно-технической и социальной инфраструктуры садоводческих и огороднических некоммерческих товариществ;</w:t>
      </w:r>
    </w:p>
    <w:p w:rsidR="00425A6E" w:rsidRPr="00425A6E" w:rsidRDefault="00425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2) благоустройство территорий общего пользования садоводческих и огороднических некоммерческих товариществ;</w:t>
      </w:r>
    </w:p>
    <w:p w:rsidR="00425A6E" w:rsidRPr="00425A6E" w:rsidRDefault="00425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3) формирование и функционирование рынка продукции, производимой в товариществе;</w:t>
      </w:r>
    </w:p>
    <w:p w:rsidR="00425A6E" w:rsidRPr="00425A6E" w:rsidRDefault="00425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4) обеспечение транспортной доступности, пожарной и санитарной безопасности.</w:t>
      </w: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Статья 5. Формы государственной поддержки ведения садоводства и огородничества</w:t>
      </w: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1. Органы государственной власти Ярославской области вправе осуществлять государственную поддержку ведения садоводства и огородничества на территории Ярославской области в формах, предусмотренных федеральным законодательством.</w:t>
      </w:r>
    </w:p>
    <w:p w:rsidR="00425A6E" w:rsidRPr="00425A6E" w:rsidRDefault="00425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2. Органы государственной власти Ярославской области в целях оказания государственной поддержки ведения садоводства и огородничества вправе:</w:t>
      </w:r>
    </w:p>
    <w:p w:rsidR="00425A6E" w:rsidRPr="00425A6E" w:rsidRDefault="00425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A6E">
        <w:rPr>
          <w:rFonts w:ascii="Times New Roman" w:hAnsi="Times New Roman" w:cs="Times New Roman"/>
          <w:sz w:val="24"/>
          <w:szCs w:val="24"/>
        </w:rPr>
        <w:t>1) устанавливать для садоводческих и огороднических некоммерческих товариществ цены (тарифы) на электрическую энергию (мощность), равные ценам (тарифам), установленным для населения, проживающего в сельских населенных пунктах;</w:t>
      </w:r>
      <w:proofErr w:type="gramEnd"/>
    </w:p>
    <w:p w:rsidR="00425A6E" w:rsidRPr="00425A6E" w:rsidRDefault="00425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2) оказывать финансовую помощь по компенсации части затрат на строительство, реконструкцию электрических сетей низкого напряжения, систем водоснабжения, на очистку пожарных водоемов и благоустройство территорий общего пользования садоводческих и огороднических некоммерческих товариществ;</w:t>
      </w:r>
    </w:p>
    <w:p w:rsidR="00425A6E" w:rsidRPr="00425A6E" w:rsidRDefault="00425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3) создавать условия для оказания скорой медицинской помощи на территориях садоводческих и огороднических некоммерческих товариществ;</w:t>
      </w:r>
    </w:p>
    <w:p w:rsidR="00425A6E" w:rsidRPr="00425A6E" w:rsidRDefault="00425A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 xml:space="preserve">4) осуществлять поощрение лиц, участвующих в деятельности садоводческих и огороднических некоммерческих товариществ, в соответствии с </w:t>
      </w:r>
      <w:hyperlink r:id="rId7" w:history="1">
        <w:r w:rsidRPr="00425A6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25A6E">
        <w:rPr>
          <w:rFonts w:ascii="Times New Roman" w:hAnsi="Times New Roman" w:cs="Times New Roman"/>
          <w:sz w:val="24"/>
          <w:szCs w:val="24"/>
        </w:rPr>
        <w:t xml:space="preserve"> Ярославской области от 06.05.2010 N 11-з "О наградах" и иными нормативными правовыми актами Ярославской области о наградах.</w:t>
      </w: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 xml:space="preserve">Статья 6. Порядок </w:t>
      </w:r>
      <w:proofErr w:type="gramStart"/>
      <w:r w:rsidRPr="00425A6E">
        <w:rPr>
          <w:rFonts w:ascii="Times New Roman" w:hAnsi="Times New Roman" w:cs="Times New Roman"/>
          <w:sz w:val="24"/>
          <w:szCs w:val="24"/>
        </w:rPr>
        <w:t>осуществления мер государственной поддержки ведения садоводства</w:t>
      </w:r>
      <w:proofErr w:type="gramEnd"/>
      <w:r w:rsidRPr="00425A6E">
        <w:rPr>
          <w:rFonts w:ascii="Times New Roman" w:hAnsi="Times New Roman" w:cs="Times New Roman"/>
          <w:sz w:val="24"/>
          <w:szCs w:val="24"/>
        </w:rPr>
        <w:t xml:space="preserve"> и огородничества</w:t>
      </w: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425A6E">
        <w:rPr>
          <w:rFonts w:ascii="Times New Roman" w:hAnsi="Times New Roman" w:cs="Times New Roman"/>
          <w:sz w:val="24"/>
          <w:szCs w:val="24"/>
        </w:rPr>
        <w:t>осуществления мер государственной поддержки ведения садоводства</w:t>
      </w:r>
      <w:proofErr w:type="gramEnd"/>
      <w:r w:rsidRPr="00425A6E">
        <w:rPr>
          <w:rFonts w:ascii="Times New Roman" w:hAnsi="Times New Roman" w:cs="Times New Roman"/>
          <w:sz w:val="24"/>
          <w:szCs w:val="24"/>
        </w:rPr>
        <w:t xml:space="preserve"> и огородничества устанавливается Правительством Ярославской области.</w:t>
      </w: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Статья 7. Финансовое обеспечение государственной поддержки ведения садоводства и огородничества</w:t>
      </w: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Финансовое обеспечение государственной поддержки ведения садоводства и огородничества органами государственной власти Ярославской области осуществляется в пределах средств, предусмотренных на эти цели законом об областном бюджете на соответствующий финансовый год и плановый период.</w:t>
      </w: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 xml:space="preserve">Статья 8. Признание </w:t>
      </w:r>
      <w:proofErr w:type="gramStart"/>
      <w:r w:rsidRPr="00425A6E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425A6E">
        <w:rPr>
          <w:rFonts w:ascii="Times New Roman" w:hAnsi="Times New Roman" w:cs="Times New Roman"/>
          <w:sz w:val="24"/>
          <w:szCs w:val="24"/>
        </w:rPr>
        <w:t xml:space="preserve"> силу Закона Ярославской области "О государственной поддержке садоводов, огородников, дачников и их садоводческих, огороднических и дачных некоммерческих объединений на территории Ярославской области"</w:t>
      </w: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8" w:history="1">
        <w:r w:rsidRPr="00425A6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25A6E">
        <w:rPr>
          <w:rFonts w:ascii="Times New Roman" w:hAnsi="Times New Roman" w:cs="Times New Roman"/>
          <w:sz w:val="24"/>
          <w:szCs w:val="24"/>
        </w:rPr>
        <w:t xml:space="preserve"> Ярославской области от 24.02.2014 N 3-з "О государственной поддержке садоводов, огородников, дачников и их садоводческих, огороднических и дачных некоммерческих объединений на территории Ярославской области" (Документ-Регион, 2014, 28 февраля, N 15).</w:t>
      </w: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Статья 9. Вступление в силу настоящего Закона</w:t>
      </w: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2019 года.</w:t>
      </w: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Губернатор</w:t>
      </w:r>
    </w:p>
    <w:p w:rsidR="00425A6E" w:rsidRPr="00425A6E" w:rsidRDefault="00425A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425A6E" w:rsidRPr="00425A6E" w:rsidRDefault="00425A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Д.Ю.МИРОНОВ</w:t>
      </w:r>
    </w:p>
    <w:p w:rsidR="00425A6E" w:rsidRPr="00425A6E" w:rsidRDefault="00425A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г. Ярославль</w:t>
      </w:r>
    </w:p>
    <w:p w:rsidR="00425A6E" w:rsidRPr="00425A6E" w:rsidRDefault="00425A6E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20 декабря 2018 года</w:t>
      </w:r>
    </w:p>
    <w:p w:rsidR="00425A6E" w:rsidRPr="00425A6E" w:rsidRDefault="00425A6E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425A6E">
        <w:rPr>
          <w:rFonts w:ascii="Times New Roman" w:hAnsi="Times New Roman" w:cs="Times New Roman"/>
          <w:sz w:val="24"/>
          <w:szCs w:val="24"/>
        </w:rPr>
        <w:t>N 85-з</w:t>
      </w: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A6E" w:rsidRPr="00425A6E" w:rsidRDefault="00425A6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2745E" w:rsidRPr="00425A6E" w:rsidRDefault="0072745E">
      <w:pPr>
        <w:rPr>
          <w:rFonts w:ascii="Times New Roman" w:hAnsi="Times New Roman" w:cs="Times New Roman"/>
          <w:sz w:val="24"/>
          <w:szCs w:val="24"/>
        </w:rPr>
      </w:pPr>
    </w:p>
    <w:sectPr w:rsidR="0072745E" w:rsidRPr="00425A6E" w:rsidSect="00B0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6E"/>
    <w:rsid w:val="00425A6E"/>
    <w:rsid w:val="0072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1ACB2598E48DCF006E90423E908FF5306F54E0855EFB53B725652CE7930BFC7D1084F5BC35B47870C50DFD29460CFD4I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91ACB2598E48DCF006E90423E908FF5306F54E0F5DEDB5337E0B58C6203CBDC0DE574A4ED2034B86124EDECD8862CE4FDFI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1ACB2598E48DCF006F709358556FA560DAF410A5CE1E36F2D0D0F99703AE8929E09131E964846860C52DECDD9IFE" TargetMode="External"/><Relationship Id="rId5" Type="http://schemas.openxmlformats.org/officeDocument/2006/relationships/hyperlink" Target="consultantplus://offline/ref=5391ACB2598E48DCF006F709358556FA560DAF410A5CE1E36F2D0D0F99703AE8929E09131E964846860C52DECDD9I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Минькин А.И.</dc:creator>
  <cp:lastModifiedBy>Минькин А.И.</cp:lastModifiedBy>
  <cp:revision>2</cp:revision>
  <dcterms:created xsi:type="dcterms:W3CDTF">2019-01-10T04:08:00Z</dcterms:created>
  <dcterms:modified xsi:type="dcterms:W3CDTF">2019-01-10T04:10:00Z</dcterms:modified>
</cp:coreProperties>
</file>